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4FA51" w14:textId="026E0239" w:rsidR="00ED60F1" w:rsidRDefault="00ED60F1" w:rsidP="00ED60F1">
      <w:pPr>
        <w:pStyle w:val="NormalWeb"/>
        <w:spacing w:before="240" w:beforeAutospacing="0" w:after="240" w:afterAutospacing="0"/>
        <w:jc w:val="center"/>
        <w:rPr>
          <w:rFonts w:asciiTheme="minorHAnsi" w:hAnsiTheme="minorHAnsi" w:cstheme="minorHAnsi"/>
          <w:b/>
          <w:bCs/>
          <w:color w:val="050505"/>
          <w:sz w:val="40"/>
          <w:szCs w:val="40"/>
          <w:shd w:val="clear" w:color="auto" w:fill="FFFFFF"/>
        </w:rPr>
      </w:pPr>
    </w:p>
    <w:p w14:paraId="0C75BF3C" w14:textId="4B7C5490" w:rsidR="00DF3082" w:rsidRDefault="00DF3082" w:rsidP="00DF3082">
      <w:pPr>
        <w:pStyle w:val="NormalWeb"/>
        <w:spacing w:before="240" w:beforeAutospacing="0" w:after="240" w:afterAutospacing="0"/>
        <w:jc w:val="center"/>
        <w:rPr>
          <w:rFonts w:asciiTheme="minorHAnsi" w:hAnsiTheme="minorHAnsi" w:cstheme="minorHAnsi"/>
          <w:b/>
          <w:bCs/>
          <w:color w:val="050505"/>
          <w:sz w:val="40"/>
          <w:szCs w:val="40"/>
          <w:shd w:val="clear" w:color="auto" w:fill="FFFFFF"/>
        </w:rPr>
      </w:pPr>
      <w:proofErr w:type="spellStart"/>
      <w:r w:rsidRPr="00852128">
        <w:rPr>
          <w:rFonts w:asciiTheme="minorHAnsi" w:hAnsiTheme="minorHAnsi" w:cstheme="minorHAnsi"/>
          <w:b/>
          <w:bCs/>
          <w:color w:val="050505"/>
          <w:sz w:val="40"/>
          <w:szCs w:val="40"/>
          <w:shd w:val="clear" w:color="auto" w:fill="FFFFFF"/>
        </w:rPr>
        <w:t>Wallonie</w:t>
      </w:r>
      <w:proofErr w:type="spellEnd"/>
      <w:r w:rsidRPr="00852128">
        <w:rPr>
          <w:rFonts w:asciiTheme="minorHAnsi" w:hAnsiTheme="minorHAnsi" w:cstheme="minorHAnsi"/>
          <w:b/>
          <w:bCs/>
          <w:color w:val="050505"/>
          <w:sz w:val="40"/>
          <w:szCs w:val="40"/>
          <w:shd w:val="clear" w:color="auto" w:fill="FFFFFF"/>
        </w:rPr>
        <w:t xml:space="preserve"> </w:t>
      </w:r>
      <w:proofErr w:type="spellStart"/>
      <w:r w:rsidRPr="00852128">
        <w:rPr>
          <w:rFonts w:asciiTheme="minorHAnsi" w:hAnsiTheme="minorHAnsi" w:cstheme="minorHAnsi"/>
          <w:b/>
          <w:bCs/>
          <w:color w:val="050505"/>
          <w:sz w:val="40"/>
          <w:szCs w:val="40"/>
          <w:shd w:val="clear" w:color="auto" w:fill="FFFFFF"/>
        </w:rPr>
        <w:t>Bruxelles</w:t>
      </w:r>
      <w:proofErr w:type="spellEnd"/>
      <w:r w:rsidRPr="00852128">
        <w:rPr>
          <w:rFonts w:asciiTheme="minorHAnsi" w:hAnsiTheme="minorHAnsi" w:cstheme="minorHAnsi"/>
          <w:b/>
          <w:bCs/>
          <w:color w:val="050505"/>
          <w:sz w:val="40"/>
          <w:szCs w:val="40"/>
          <w:shd w:val="clear" w:color="auto" w:fill="FFFFFF"/>
        </w:rPr>
        <w:t xml:space="preserve"> | Contemporary Architecture</w:t>
      </w:r>
    </w:p>
    <w:p w14:paraId="65EA956B" w14:textId="0692AC04" w:rsidR="009A58E0" w:rsidRPr="009A58E0" w:rsidRDefault="009A58E0" w:rsidP="00DF3082">
      <w:pPr>
        <w:pStyle w:val="NormalWeb"/>
        <w:spacing w:before="240" w:beforeAutospacing="0" w:after="240" w:afterAutospacing="0"/>
        <w:jc w:val="center"/>
        <w:rPr>
          <w:rFonts w:asciiTheme="minorHAnsi" w:hAnsiTheme="minorHAnsi" w:cstheme="minorHAnsi"/>
          <w:color w:val="595959" w:themeColor="text1" w:themeTint="A6"/>
          <w:sz w:val="28"/>
          <w:szCs w:val="28"/>
        </w:rPr>
      </w:pPr>
      <w:r w:rsidRPr="009A58E0">
        <w:rPr>
          <w:rFonts w:asciiTheme="minorHAnsi" w:hAnsiTheme="minorHAnsi" w:cstheme="minorHAnsi"/>
          <w:b/>
          <w:bCs/>
          <w:color w:val="595959" w:themeColor="text1" w:themeTint="A6"/>
          <w:sz w:val="28"/>
          <w:szCs w:val="28"/>
          <w:shd w:val="clear" w:color="auto" w:fill="FFFFFF"/>
        </w:rPr>
        <w:t xml:space="preserve">Igloo x </w:t>
      </w:r>
      <w:proofErr w:type="spellStart"/>
      <w:r w:rsidRPr="009A58E0">
        <w:rPr>
          <w:rFonts w:asciiTheme="minorHAnsi" w:hAnsiTheme="minorHAnsi" w:cstheme="minorHAnsi"/>
          <w:b/>
          <w:bCs/>
          <w:color w:val="595959" w:themeColor="text1" w:themeTint="A6"/>
          <w:sz w:val="28"/>
          <w:szCs w:val="28"/>
          <w:shd w:val="clear" w:color="auto" w:fill="FFFFFF"/>
        </w:rPr>
        <w:t>Wallonie</w:t>
      </w:r>
      <w:proofErr w:type="spellEnd"/>
      <w:r w:rsidRPr="009A58E0">
        <w:rPr>
          <w:rFonts w:asciiTheme="minorHAnsi" w:hAnsiTheme="minorHAnsi" w:cstheme="minorHAnsi"/>
          <w:b/>
          <w:bCs/>
          <w:color w:val="595959" w:themeColor="text1" w:themeTint="A6"/>
          <w:sz w:val="28"/>
          <w:szCs w:val="28"/>
          <w:shd w:val="clear" w:color="auto" w:fill="FFFFFF"/>
        </w:rPr>
        <w:t xml:space="preserve"> </w:t>
      </w:r>
      <w:proofErr w:type="spellStart"/>
      <w:r w:rsidRPr="009A58E0">
        <w:rPr>
          <w:rFonts w:asciiTheme="minorHAnsi" w:hAnsiTheme="minorHAnsi" w:cstheme="minorHAnsi"/>
          <w:b/>
          <w:bCs/>
          <w:color w:val="595959" w:themeColor="text1" w:themeTint="A6"/>
          <w:sz w:val="28"/>
          <w:szCs w:val="28"/>
          <w:shd w:val="clear" w:color="auto" w:fill="FFFFFF"/>
        </w:rPr>
        <w:t>Bruxelles</w:t>
      </w:r>
      <w:proofErr w:type="spellEnd"/>
      <w:r w:rsidRPr="009A58E0">
        <w:rPr>
          <w:rFonts w:asciiTheme="minorHAnsi" w:hAnsiTheme="minorHAnsi" w:cstheme="minorHAnsi"/>
          <w:b/>
          <w:bCs/>
          <w:color w:val="595959" w:themeColor="text1" w:themeTint="A6"/>
          <w:sz w:val="28"/>
          <w:szCs w:val="28"/>
          <w:shd w:val="clear" w:color="auto" w:fill="FFFFFF"/>
        </w:rPr>
        <w:t xml:space="preserve"> Architectures</w:t>
      </w:r>
    </w:p>
    <w:p w14:paraId="62BB4A48" w14:textId="77777777" w:rsidR="00DF3082" w:rsidRDefault="00DF3082" w:rsidP="00BB09A2">
      <w:pPr>
        <w:spacing w:before="240" w:after="240" w:line="240" w:lineRule="auto"/>
        <w:jc w:val="both"/>
        <w:rPr>
          <w:rFonts w:eastAsia="Times New Roman" w:cstheme="minorHAnsi"/>
          <w:color w:val="000000"/>
          <w:sz w:val="24"/>
          <w:szCs w:val="24"/>
        </w:rPr>
      </w:pPr>
    </w:p>
    <w:p w14:paraId="74A4B049" w14:textId="6F86B5AB" w:rsidR="00BB09A2" w:rsidRPr="00E90346" w:rsidRDefault="00BB09A2" w:rsidP="00BB09A2">
      <w:pPr>
        <w:spacing w:before="240" w:after="240" w:line="240" w:lineRule="auto"/>
        <w:jc w:val="both"/>
        <w:rPr>
          <w:rFonts w:eastAsia="Times New Roman" w:cstheme="minorHAnsi"/>
          <w:sz w:val="24"/>
          <w:szCs w:val="24"/>
        </w:rPr>
      </w:pPr>
      <w:r w:rsidRPr="00E90346">
        <w:rPr>
          <w:rFonts w:eastAsia="Times New Roman" w:cstheme="minorHAnsi"/>
          <w:color w:val="000000"/>
          <w:sz w:val="24"/>
          <w:szCs w:val="24"/>
        </w:rPr>
        <w:t>The first decades of the 21st century are a time of reconsideration of the built fund of cities, of sustainable interventions, of concern for low consumption of energy. Igloo continues its exploration of the good practices of various built areas and environments, proposing, in collaboration with WBA, Wallonia-Brussels Architecture</w:t>
      </w:r>
      <w:r w:rsidR="00064E11">
        <w:rPr>
          <w:rFonts w:eastAsia="Times New Roman" w:cstheme="minorHAnsi"/>
          <w:color w:val="000000"/>
          <w:sz w:val="24"/>
          <w:szCs w:val="24"/>
        </w:rPr>
        <w:t>s</w:t>
      </w:r>
      <w:r w:rsidRPr="00E90346">
        <w:rPr>
          <w:rFonts w:eastAsia="Times New Roman" w:cstheme="minorHAnsi"/>
          <w:color w:val="000000"/>
          <w:sz w:val="24"/>
          <w:szCs w:val="24"/>
        </w:rPr>
        <w:t>,</w:t>
      </w:r>
      <w:r w:rsidR="00064E11">
        <w:rPr>
          <w:rFonts w:eastAsia="Times New Roman" w:cstheme="minorHAnsi"/>
          <w:color w:val="000000"/>
          <w:sz w:val="24"/>
          <w:szCs w:val="24"/>
        </w:rPr>
        <w:t xml:space="preserve"> </w:t>
      </w:r>
      <w:r w:rsidRPr="00E90346">
        <w:rPr>
          <w:rFonts w:eastAsia="Times New Roman" w:cstheme="minorHAnsi"/>
          <w:color w:val="000000"/>
          <w:sz w:val="24"/>
          <w:szCs w:val="24"/>
        </w:rPr>
        <w:t>a visit to the contemporary architecture of the Wallonia-Brussels region.</w:t>
      </w:r>
    </w:p>
    <w:p w14:paraId="6D0BD734" w14:textId="562DE55A" w:rsidR="00BB09A2" w:rsidRPr="00E90346" w:rsidRDefault="00BB09A2" w:rsidP="00BB09A2">
      <w:pPr>
        <w:spacing w:before="240" w:after="240" w:line="240" w:lineRule="auto"/>
        <w:jc w:val="both"/>
        <w:rPr>
          <w:rFonts w:eastAsia="Times New Roman" w:cstheme="minorHAnsi"/>
          <w:sz w:val="24"/>
          <w:szCs w:val="24"/>
        </w:rPr>
      </w:pPr>
      <w:r w:rsidRPr="00E90346">
        <w:rPr>
          <w:rFonts w:eastAsia="Times New Roman" w:cstheme="minorHAnsi"/>
          <w:color w:val="000000"/>
          <w:sz w:val="24"/>
          <w:szCs w:val="24"/>
        </w:rPr>
        <w:t>The exhibition</w:t>
      </w:r>
      <w:r w:rsidRPr="00BB09A2">
        <w:rPr>
          <w:rFonts w:eastAsia="Times New Roman" w:cstheme="minorHAnsi"/>
          <w:color w:val="000000"/>
          <w:sz w:val="24"/>
          <w:szCs w:val="24"/>
        </w:rPr>
        <w:t xml:space="preserve"> </w:t>
      </w:r>
      <w:proofErr w:type="spellStart"/>
      <w:r w:rsidRPr="00BB09A2">
        <w:rPr>
          <w:rFonts w:cstheme="minorHAnsi"/>
          <w:color w:val="000000"/>
          <w:sz w:val="24"/>
          <w:szCs w:val="24"/>
        </w:rPr>
        <w:t>Wallonie</w:t>
      </w:r>
      <w:proofErr w:type="spellEnd"/>
      <w:r w:rsidRPr="00BB09A2">
        <w:rPr>
          <w:rFonts w:cstheme="minorHAnsi"/>
          <w:color w:val="000000"/>
          <w:sz w:val="24"/>
          <w:szCs w:val="24"/>
        </w:rPr>
        <w:t xml:space="preserve"> </w:t>
      </w:r>
      <w:proofErr w:type="spellStart"/>
      <w:r w:rsidRPr="00BB09A2">
        <w:rPr>
          <w:rFonts w:cstheme="minorHAnsi"/>
          <w:color w:val="000000"/>
          <w:sz w:val="24"/>
          <w:szCs w:val="24"/>
        </w:rPr>
        <w:t>Bruxelles</w:t>
      </w:r>
      <w:proofErr w:type="spellEnd"/>
      <w:r w:rsidRPr="00BB09A2">
        <w:rPr>
          <w:rFonts w:cstheme="minorHAnsi"/>
          <w:color w:val="000000"/>
          <w:sz w:val="24"/>
          <w:szCs w:val="24"/>
        </w:rPr>
        <w:t xml:space="preserve"> </w:t>
      </w:r>
      <w:r w:rsidRPr="00BB09A2">
        <w:rPr>
          <w:rFonts w:cstheme="minorHAnsi"/>
          <w:color w:val="050505"/>
          <w:sz w:val="24"/>
          <w:szCs w:val="24"/>
          <w:shd w:val="clear" w:color="auto" w:fill="FFFFFF"/>
        </w:rPr>
        <w:t>| </w:t>
      </w:r>
      <w:r w:rsidRPr="00BB09A2">
        <w:rPr>
          <w:rFonts w:cstheme="minorHAnsi"/>
          <w:color w:val="000000"/>
          <w:sz w:val="24"/>
          <w:szCs w:val="24"/>
        </w:rPr>
        <w:t xml:space="preserve">Contemporary Architecture will take place between May 23 and 31 at </w:t>
      </w:r>
      <w:r w:rsidR="00BB3A67" w:rsidRPr="000A27F8">
        <w:rPr>
          <w:rFonts w:cstheme="minorHAnsi"/>
          <w:color w:val="202122"/>
          <w:sz w:val="21"/>
          <w:szCs w:val="21"/>
          <w:shd w:val="clear" w:color="auto" w:fill="FFFFFF"/>
        </w:rPr>
        <w:t>"</w:t>
      </w:r>
      <w:r w:rsidRPr="00BB09A2">
        <w:rPr>
          <w:rFonts w:cstheme="minorHAnsi"/>
          <w:color w:val="000000"/>
          <w:sz w:val="24"/>
          <w:szCs w:val="24"/>
        </w:rPr>
        <w:t xml:space="preserve">Ion </w:t>
      </w:r>
      <w:proofErr w:type="spellStart"/>
      <w:r w:rsidRPr="00BB09A2">
        <w:rPr>
          <w:rFonts w:cstheme="minorHAnsi"/>
          <w:color w:val="000000"/>
          <w:sz w:val="24"/>
          <w:szCs w:val="24"/>
        </w:rPr>
        <w:t>Mincu</w:t>
      </w:r>
      <w:proofErr w:type="spellEnd"/>
      <w:r w:rsidR="00BB3A67" w:rsidRPr="000A27F8">
        <w:rPr>
          <w:rFonts w:cstheme="minorHAnsi"/>
          <w:color w:val="202122"/>
          <w:sz w:val="21"/>
          <w:szCs w:val="21"/>
          <w:shd w:val="clear" w:color="auto" w:fill="FFFFFF"/>
        </w:rPr>
        <w:t>"</w:t>
      </w:r>
      <w:r w:rsidR="00BB3A67">
        <w:rPr>
          <w:rFonts w:ascii="Arial" w:hAnsi="Arial" w:cs="Arial"/>
          <w:color w:val="202122"/>
          <w:sz w:val="21"/>
          <w:szCs w:val="21"/>
          <w:shd w:val="clear" w:color="auto" w:fill="FFFFFF"/>
        </w:rPr>
        <w:t> </w:t>
      </w:r>
      <w:r w:rsidRPr="00BB09A2">
        <w:rPr>
          <w:rFonts w:cstheme="minorHAnsi"/>
          <w:color w:val="000000"/>
          <w:sz w:val="24"/>
          <w:szCs w:val="24"/>
        </w:rPr>
        <w:t>University of Architecture and Urban Planning and</w:t>
      </w:r>
      <w:r w:rsidRPr="00E90346">
        <w:rPr>
          <w:rFonts w:eastAsia="Times New Roman" w:cstheme="minorHAnsi"/>
          <w:color w:val="000000"/>
          <w:sz w:val="24"/>
          <w:szCs w:val="24"/>
        </w:rPr>
        <w:t xml:space="preserve"> presents eight very different projects, from the point of view of their architectural program, type of intervention and scope of the proposed spaces</w:t>
      </w:r>
      <w:r w:rsidRPr="00BB09A2">
        <w:rPr>
          <w:rFonts w:eastAsia="Times New Roman" w:cstheme="minorHAnsi"/>
          <w:color w:val="000000"/>
          <w:sz w:val="24"/>
          <w:szCs w:val="24"/>
        </w:rPr>
        <w:t xml:space="preserve"> which reveal</w:t>
      </w:r>
      <w:r w:rsidRPr="00E90346">
        <w:rPr>
          <w:rFonts w:eastAsia="Times New Roman" w:cstheme="minorHAnsi"/>
          <w:color w:val="000000"/>
          <w:sz w:val="24"/>
          <w:szCs w:val="24"/>
        </w:rPr>
        <w:t>, in an essentialized manner, the particularities of their context and the issues and vision of the architectural offices of the Wallonia-Brussels region.</w:t>
      </w:r>
    </w:p>
    <w:p w14:paraId="7A4BDB4D" w14:textId="34FAB178" w:rsidR="00BB09A2" w:rsidRPr="00E90346" w:rsidRDefault="00BB09A2" w:rsidP="00BB09A2">
      <w:pPr>
        <w:spacing w:before="240" w:after="240" w:line="240" w:lineRule="auto"/>
        <w:jc w:val="both"/>
        <w:rPr>
          <w:rFonts w:eastAsia="Times New Roman" w:cstheme="minorHAnsi"/>
          <w:sz w:val="24"/>
          <w:szCs w:val="24"/>
        </w:rPr>
      </w:pPr>
      <w:r w:rsidRPr="00E90346">
        <w:rPr>
          <w:rFonts w:eastAsia="Times New Roman" w:cstheme="minorHAnsi"/>
          <w:color w:val="000000"/>
          <w:sz w:val="24"/>
          <w:szCs w:val="24"/>
        </w:rPr>
        <w:t xml:space="preserve">Invited projects include </w:t>
      </w:r>
      <w:r w:rsidRPr="00E90346">
        <w:rPr>
          <w:rFonts w:eastAsia="Times New Roman" w:cstheme="minorHAnsi"/>
          <w:b/>
          <w:bCs/>
          <w:color w:val="000000"/>
          <w:sz w:val="24"/>
          <w:szCs w:val="24"/>
        </w:rPr>
        <w:t>Arsenal Hall</w:t>
      </w:r>
      <w:r w:rsidR="00B810CB">
        <w:rPr>
          <w:rFonts w:eastAsia="Times New Roman" w:cstheme="minorHAnsi"/>
          <w:color w:val="000000"/>
          <w:sz w:val="24"/>
          <w:szCs w:val="24"/>
        </w:rPr>
        <w:t xml:space="preserve"> </w:t>
      </w:r>
      <w:r w:rsidRPr="00E90346">
        <w:rPr>
          <w:rFonts w:eastAsia="Times New Roman" w:cstheme="minorHAnsi"/>
          <w:color w:val="000000"/>
          <w:sz w:val="24"/>
          <w:szCs w:val="24"/>
        </w:rPr>
        <w:t>–</w:t>
      </w:r>
      <w:r w:rsidR="00B810CB">
        <w:rPr>
          <w:rFonts w:eastAsia="Times New Roman" w:cstheme="minorHAnsi"/>
          <w:color w:val="000000"/>
          <w:sz w:val="24"/>
          <w:szCs w:val="24"/>
        </w:rPr>
        <w:t xml:space="preserve"> </w:t>
      </w:r>
      <w:r w:rsidRPr="00E90346">
        <w:rPr>
          <w:rFonts w:eastAsia="Times New Roman" w:cstheme="minorHAnsi"/>
          <w:color w:val="000000"/>
          <w:sz w:val="24"/>
          <w:szCs w:val="24"/>
        </w:rPr>
        <w:t>24 social housing units an industrial hall, LRARCHITECTES,</w:t>
      </w:r>
      <w:r w:rsidR="004305BA">
        <w:rPr>
          <w:rFonts w:eastAsia="Times New Roman" w:cstheme="minorHAnsi"/>
          <w:color w:val="000000"/>
          <w:sz w:val="24"/>
          <w:szCs w:val="24"/>
        </w:rPr>
        <w:t xml:space="preserve"> </w:t>
      </w:r>
      <w:r w:rsidRPr="00E90346">
        <w:rPr>
          <w:rFonts w:eastAsia="Times New Roman" w:cstheme="minorHAnsi"/>
          <w:b/>
          <w:bCs/>
          <w:color w:val="000000"/>
          <w:sz w:val="24"/>
          <w:szCs w:val="24"/>
        </w:rPr>
        <w:t xml:space="preserve">Charles </w:t>
      </w:r>
      <w:proofErr w:type="spellStart"/>
      <w:r w:rsidRPr="00E90346">
        <w:rPr>
          <w:rFonts w:eastAsia="Times New Roman" w:cstheme="minorHAnsi"/>
          <w:b/>
          <w:bCs/>
          <w:color w:val="000000"/>
          <w:sz w:val="24"/>
          <w:szCs w:val="24"/>
        </w:rPr>
        <w:t>Malis</w:t>
      </w:r>
      <w:proofErr w:type="spellEnd"/>
      <w:r w:rsidR="00783215">
        <w:rPr>
          <w:rFonts w:eastAsia="Times New Roman" w:cstheme="minorHAnsi"/>
          <w:color w:val="000000"/>
          <w:sz w:val="24"/>
          <w:szCs w:val="24"/>
        </w:rPr>
        <w:t xml:space="preserve"> </w:t>
      </w:r>
      <w:r w:rsidRPr="00E90346">
        <w:rPr>
          <w:rFonts w:eastAsia="Times New Roman" w:cstheme="minorHAnsi"/>
          <w:color w:val="000000"/>
          <w:sz w:val="24"/>
          <w:szCs w:val="24"/>
        </w:rPr>
        <w:t>– spaces of the local administration reshaped in an industrial hall, MAMOUT ARCHITECTES,</w:t>
      </w:r>
      <w:r w:rsidR="00783215">
        <w:rPr>
          <w:rFonts w:eastAsia="Times New Roman" w:cstheme="minorHAnsi"/>
          <w:color w:val="000000"/>
          <w:sz w:val="24"/>
          <w:szCs w:val="24"/>
        </w:rPr>
        <w:t xml:space="preserve"> </w:t>
      </w:r>
      <w:proofErr w:type="spellStart"/>
      <w:r w:rsidRPr="00E90346">
        <w:rPr>
          <w:rFonts w:eastAsia="Times New Roman" w:cstheme="minorHAnsi"/>
          <w:b/>
          <w:bCs/>
          <w:color w:val="000000"/>
          <w:sz w:val="24"/>
          <w:szCs w:val="24"/>
        </w:rPr>
        <w:t>Génie</w:t>
      </w:r>
      <w:proofErr w:type="spellEnd"/>
      <w:r w:rsidRPr="00E90346">
        <w:rPr>
          <w:rFonts w:eastAsia="Times New Roman" w:cstheme="minorHAnsi"/>
          <w:b/>
          <w:bCs/>
          <w:color w:val="000000"/>
          <w:sz w:val="24"/>
          <w:szCs w:val="24"/>
        </w:rPr>
        <w:t xml:space="preserve"> Civil </w:t>
      </w:r>
      <w:r w:rsidRPr="00E90346">
        <w:rPr>
          <w:rFonts w:eastAsia="Times New Roman" w:cstheme="minorHAnsi"/>
          <w:color w:val="000000"/>
          <w:sz w:val="24"/>
          <w:szCs w:val="24"/>
        </w:rPr>
        <w:t>– the former civil engineering institute renovated and restored to the city of Liège, BAUMANS-DEFFET, </w:t>
      </w:r>
      <w:r w:rsidRPr="00E90346">
        <w:rPr>
          <w:rFonts w:eastAsia="Times New Roman" w:cstheme="minorHAnsi"/>
          <w:b/>
          <w:bCs/>
          <w:color w:val="000000"/>
          <w:sz w:val="24"/>
          <w:szCs w:val="24"/>
        </w:rPr>
        <w:t>Halle Perret</w:t>
      </w:r>
      <w:r w:rsidRPr="00E90346">
        <w:rPr>
          <w:rFonts w:eastAsia="Times New Roman" w:cstheme="minorHAnsi"/>
          <w:color w:val="000000"/>
          <w:sz w:val="24"/>
          <w:szCs w:val="24"/>
        </w:rPr>
        <w:t xml:space="preserve"> – a former hall transformed into a cultural pole, ATELIER D’ARCHITECTURE PIERRE HEBBELINK, </w:t>
      </w:r>
      <w:r w:rsidRPr="00E90346">
        <w:rPr>
          <w:rFonts w:eastAsia="Times New Roman" w:cstheme="minorHAnsi"/>
          <w:b/>
          <w:bCs/>
          <w:color w:val="000000"/>
          <w:sz w:val="24"/>
          <w:szCs w:val="24"/>
        </w:rPr>
        <w:t>Le Rideau</w:t>
      </w:r>
      <w:r w:rsidRPr="00E90346">
        <w:rPr>
          <w:rFonts w:eastAsia="Times New Roman" w:cstheme="minorHAnsi"/>
          <w:color w:val="000000"/>
          <w:sz w:val="24"/>
          <w:szCs w:val="24"/>
        </w:rPr>
        <w:t xml:space="preserve"> – conversion of an urban island and former coal storehouse into a contemporary theater, OUEST, </w:t>
      </w:r>
      <w:r w:rsidRPr="00E90346">
        <w:rPr>
          <w:rFonts w:eastAsia="Times New Roman" w:cstheme="minorHAnsi"/>
          <w:b/>
          <w:bCs/>
          <w:color w:val="000000"/>
          <w:sz w:val="24"/>
          <w:szCs w:val="24"/>
        </w:rPr>
        <w:t>Maison M+D</w:t>
      </w:r>
      <w:r w:rsidRPr="00E90346">
        <w:rPr>
          <w:rFonts w:eastAsia="Times New Roman" w:cstheme="minorHAnsi"/>
          <w:color w:val="000000"/>
          <w:sz w:val="24"/>
          <w:szCs w:val="24"/>
        </w:rPr>
        <w:t xml:space="preserve"> – a duplex on the roof terrace of a modern rehabilit</w:t>
      </w:r>
      <w:r w:rsidR="00A3117B">
        <w:rPr>
          <w:rFonts w:eastAsia="Times New Roman" w:cstheme="minorHAnsi"/>
          <w:color w:val="000000"/>
          <w:sz w:val="24"/>
          <w:szCs w:val="24"/>
        </w:rPr>
        <w:t>ate</w:t>
      </w:r>
      <w:r w:rsidRPr="00E90346">
        <w:rPr>
          <w:rFonts w:eastAsia="Times New Roman" w:cstheme="minorHAnsi"/>
          <w:color w:val="000000"/>
          <w:sz w:val="24"/>
          <w:szCs w:val="24"/>
        </w:rPr>
        <w:t>d building, MD ARCHITECTES,</w:t>
      </w:r>
      <w:r w:rsidR="00783215">
        <w:rPr>
          <w:rFonts w:eastAsia="Times New Roman" w:cstheme="minorHAnsi"/>
          <w:color w:val="000000"/>
          <w:sz w:val="24"/>
          <w:szCs w:val="24"/>
        </w:rPr>
        <w:t xml:space="preserve"> </w:t>
      </w:r>
      <w:proofErr w:type="spellStart"/>
      <w:r w:rsidRPr="00E90346">
        <w:rPr>
          <w:rFonts w:eastAsia="Times New Roman" w:cstheme="minorHAnsi"/>
          <w:b/>
          <w:bCs/>
          <w:color w:val="000000"/>
          <w:sz w:val="24"/>
          <w:szCs w:val="24"/>
        </w:rPr>
        <w:t>Navez</w:t>
      </w:r>
      <w:proofErr w:type="spellEnd"/>
      <w:r w:rsidRPr="00E90346">
        <w:rPr>
          <w:rFonts w:eastAsia="Times New Roman" w:cstheme="minorHAnsi"/>
          <w:b/>
          <w:bCs/>
          <w:color w:val="000000"/>
          <w:sz w:val="24"/>
          <w:szCs w:val="24"/>
        </w:rPr>
        <w:t xml:space="preserve"> </w:t>
      </w:r>
      <w:r w:rsidRPr="00E90346">
        <w:rPr>
          <w:rFonts w:eastAsia="Times New Roman" w:cstheme="minorHAnsi"/>
          <w:color w:val="000000"/>
          <w:sz w:val="24"/>
          <w:szCs w:val="24"/>
        </w:rPr>
        <w:t>– social housing building, MSA, </w:t>
      </w:r>
      <w:r w:rsidRPr="00E90346">
        <w:rPr>
          <w:rFonts w:eastAsia="Times New Roman" w:cstheme="minorHAnsi"/>
          <w:b/>
          <w:bCs/>
          <w:color w:val="000000"/>
          <w:sz w:val="24"/>
          <w:szCs w:val="24"/>
        </w:rPr>
        <w:t>Villas</w:t>
      </w:r>
      <w:r w:rsidR="00B810CB">
        <w:rPr>
          <w:rFonts w:eastAsia="Times New Roman" w:cstheme="minorHAnsi"/>
          <w:b/>
          <w:bCs/>
          <w:color w:val="000000"/>
          <w:sz w:val="24"/>
          <w:szCs w:val="24"/>
        </w:rPr>
        <w:t xml:space="preserve"> </w:t>
      </w:r>
      <w:r w:rsidRPr="00E90346">
        <w:rPr>
          <w:rFonts w:eastAsia="Times New Roman" w:cstheme="minorHAnsi"/>
          <w:b/>
          <w:bCs/>
          <w:color w:val="000000"/>
          <w:sz w:val="24"/>
          <w:szCs w:val="24"/>
        </w:rPr>
        <w:t xml:space="preserve">– </w:t>
      </w:r>
      <w:proofErr w:type="spellStart"/>
      <w:r w:rsidRPr="00E90346">
        <w:rPr>
          <w:rFonts w:eastAsia="Times New Roman" w:cstheme="minorHAnsi"/>
          <w:b/>
          <w:bCs/>
          <w:color w:val="000000"/>
          <w:sz w:val="24"/>
          <w:szCs w:val="24"/>
        </w:rPr>
        <w:t>Maison</w:t>
      </w:r>
      <w:proofErr w:type="spellEnd"/>
      <w:r w:rsidRPr="00E90346">
        <w:rPr>
          <w:rFonts w:eastAsia="Times New Roman" w:cstheme="minorHAnsi"/>
          <w:b/>
          <w:bCs/>
          <w:color w:val="000000"/>
          <w:sz w:val="24"/>
          <w:szCs w:val="24"/>
        </w:rPr>
        <w:t xml:space="preserve"> art </w:t>
      </w:r>
      <w:proofErr w:type="spellStart"/>
      <w:r w:rsidRPr="00E90346">
        <w:rPr>
          <w:rFonts w:eastAsia="Times New Roman" w:cstheme="minorHAnsi"/>
          <w:b/>
          <w:bCs/>
          <w:color w:val="000000"/>
          <w:sz w:val="24"/>
          <w:szCs w:val="24"/>
        </w:rPr>
        <w:t>déco</w:t>
      </w:r>
      <w:proofErr w:type="spellEnd"/>
      <w:r w:rsidRPr="00E90346">
        <w:rPr>
          <w:rFonts w:eastAsia="Times New Roman" w:cstheme="minorHAnsi"/>
          <w:b/>
          <w:bCs/>
          <w:color w:val="000000"/>
          <w:sz w:val="24"/>
          <w:szCs w:val="24"/>
        </w:rPr>
        <w:t xml:space="preserve"> à </w:t>
      </w:r>
      <w:proofErr w:type="spellStart"/>
      <w:r w:rsidRPr="00E90346">
        <w:rPr>
          <w:rFonts w:eastAsia="Times New Roman" w:cstheme="minorHAnsi"/>
          <w:b/>
          <w:bCs/>
          <w:color w:val="000000"/>
          <w:sz w:val="24"/>
          <w:szCs w:val="24"/>
        </w:rPr>
        <w:t>Bruxelles</w:t>
      </w:r>
      <w:proofErr w:type="spellEnd"/>
      <w:r w:rsidRPr="00E90346">
        <w:rPr>
          <w:rFonts w:eastAsia="Times New Roman" w:cstheme="minorHAnsi"/>
          <w:color w:val="000000"/>
          <w:sz w:val="24"/>
          <w:szCs w:val="24"/>
        </w:rPr>
        <w:t xml:space="preserve"> – rehabilitation of an art deco heritage house, LPPARCHITECTES.</w:t>
      </w:r>
      <w:bookmarkStart w:id="0" w:name="_GoBack"/>
      <w:bookmarkEnd w:id="0"/>
    </w:p>
    <w:p w14:paraId="3E7FE783" w14:textId="2A459FB9" w:rsidR="003C3515" w:rsidRDefault="00BB09A2" w:rsidP="00BB09A2">
      <w:pPr>
        <w:spacing w:before="240" w:after="240" w:line="240" w:lineRule="auto"/>
        <w:jc w:val="both"/>
        <w:rPr>
          <w:rFonts w:eastAsia="Times New Roman" w:cstheme="minorHAnsi"/>
          <w:color w:val="000000"/>
          <w:sz w:val="24"/>
          <w:szCs w:val="24"/>
        </w:rPr>
      </w:pPr>
      <w:r w:rsidRPr="00E90346">
        <w:rPr>
          <w:rFonts w:eastAsia="Times New Roman" w:cstheme="minorHAnsi"/>
          <w:color w:val="000000"/>
          <w:sz w:val="24"/>
          <w:szCs w:val="24"/>
        </w:rPr>
        <w:t xml:space="preserve">Thus, out of the eight projects, six refer to architectural reinvention and interventions aimed at renovating industrial heritage buildings or the modern built fund by converting them into housing or public service spaces. One of the projects revives an urban island and </w:t>
      </w:r>
      <w:proofErr w:type="spellStart"/>
      <w:proofErr w:type="gramStart"/>
      <w:r w:rsidRPr="00E90346">
        <w:rPr>
          <w:rFonts w:eastAsia="Times New Roman" w:cstheme="minorHAnsi"/>
          <w:color w:val="000000"/>
          <w:sz w:val="24"/>
          <w:szCs w:val="24"/>
        </w:rPr>
        <w:t>an</w:t>
      </w:r>
      <w:r w:rsidR="00B810CB">
        <w:rPr>
          <w:rFonts w:eastAsia="Times New Roman" w:cstheme="minorHAnsi"/>
          <w:color w:val="000000"/>
          <w:sz w:val="24"/>
          <w:szCs w:val="24"/>
        </w:rPr>
        <w:t xml:space="preserve"> </w:t>
      </w:r>
      <w:r w:rsidRPr="00E90346">
        <w:rPr>
          <w:rFonts w:eastAsia="Times New Roman" w:cstheme="minorHAnsi"/>
          <w:color w:val="000000"/>
          <w:sz w:val="24"/>
          <w:szCs w:val="24"/>
        </w:rPr>
        <w:t>othe</w:t>
      </w:r>
      <w:r w:rsidR="00783215">
        <w:rPr>
          <w:rFonts w:eastAsia="Times New Roman" w:cstheme="minorHAnsi"/>
          <w:color w:val="000000"/>
          <w:sz w:val="24"/>
          <w:szCs w:val="24"/>
        </w:rPr>
        <w:t>r</w:t>
      </w:r>
      <w:proofErr w:type="spellEnd"/>
      <w:proofErr w:type="gramEnd"/>
      <w:r w:rsidRPr="00E90346">
        <w:rPr>
          <w:rFonts w:eastAsia="Times New Roman" w:cstheme="minorHAnsi"/>
          <w:color w:val="000000"/>
          <w:sz w:val="24"/>
          <w:szCs w:val="24"/>
        </w:rPr>
        <w:t xml:space="preserve"> proposes a small social housing building. The names of the projects are eloquent, they indicate either the name of the transformed hall or of the remodeled building, or the name of the boulevard or of the street, or even the name of the theater. </w:t>
      </w:r>
    </w:p>
    <w:p w14:paraId="57646EC0" w14:textId="41CDF991" w:rsidR="003C3515" w:rsidRPr="003C3515" w:rsidRDefault="003C3515" w:rsidP="00B810CB">
      <w:pPr>
        <w:spacing w:before="240" w:after="240" w:line="240" w:lineRule="auto"/>
        <w:rPr>
          <w:rFonts w:eastAsia="Times New Roman" w:cstheme="minorHAnsi"/>
          <w:color w:val="000000"/>
          <w:sz w:val="24"/>
          <w:szCs w:val="24"/>
        </w:rPr>
      </w:pPr>
      <w:r>
        <w:rPr>
          <w:rFonts w:cstheme="minorHAnsi"/>
          <w:color w:val="050505"/>
          <w:sz w:val="24"/>
          <w:szCs w:val="24"/>
          <w:shd w:val="clear" w:color="auto" w:fill="FFFFFF"/>
        </w:rPr>
        <w:t xml:space="preserve">● </w:t>
      </w:r>
      <w:r>
        <w:rPr>
          <w:rFonts w:eastAsia="Times New Roman" w:cstheme="minorHAnsi"/>
          <w:color w:val="000000"/>
          <w:sz w:val="24"/>
          <w:szCs w:val="24"/>
        </w:rPr>
        <w:t xml:space="preserve">The exhibition opens on Monday, 23 May, at 5 PM. </w:t>
      </w:r>
    </w:p>
    <w:p w14:paraId="5E8FA6A1" w14:textId="5F39A1BD" w:rsidR="00BB09A2" w:rsidRPr="00C06B60" w:rsidRDefault="00BB09A2" w:rsidP="00B810CB">
      <w:pPr>
        <w:spacing w:before="240" w:after="240" w:line="240" w:lineRule="auto"/>
        <w:rPr>
          <w:rFonts w:eastAsia="Times New Roman" w:cstheme="minorHAnsi"/>
          <w:sz w:val="24"/>
          <w:szCs w:val="24"/>
        </w:rPr>
      </w:pPr>
      <w:r>
        <w:rPr>
          <w:rFonts w:cstheme="minorHAnsi"/>
          <w:color w:val="050505"/>
          <w:sz w:val="24"/>
          <w:szCs w:val="24"/>
          <w:shd w:val="clear" w:color="auto" w:fill="FFFFFF"/>
        </w:rPr>
        <w:t xml:space="preserve">● </w:t>
      </w:r>
      <w:r w:rsidRPr="00BB09A2">
        <w:rPr>
          <w:rFonts w:cstheme="minorHAnsi"/>
          <w:color w:val="000000"/>
          <w:spacing w:val="8"/>
          <w:sz w:val="24"/>
          <w:szCs w:val="24"/>
        </w:rPr>
        <w:t>Open for the public:</w:t>
      </w:r>
      <w:r w:rsidR="00C06B60">
        <w:rPr>
          <w:rFonts w:eastAsia="Times New Roman" w:cstheme="minorHAnsi"/>
          <w:sz w:val="24"/>
          <w:szCs w:val="24"/>
        </w:rPr>
        <w:t xml:space="preserve"> </w:t>
      </w:r>
      <w:r w:rsidRPr="00BB09A2">
        <w:rPr>
          <w:rFonts w:cstheme="minorHAnsi"/>
          <w:color w:val="000000"/>
          <w:spacing w:val="8"/>
          <w:sz w:val="24"/>
          <w:szCs w:val="24"/>
        </w:rPr>
        <w:t xml:space="preserve">Monday-Friday, 9:00 AM – 7:00 PM. </w:t>
      </w:r>
    </w:p>
    <w:p w14:paraId="47F86540" w14:textId="5E8B3B04" w:rsidR="00BB09A2" w:rsidRPr="00BB09A2" w:rsidRDefault="00BB09A2" w:rsidP="00B810CB">
      <w:pPr>
        <w:rPr>
          <w:rFonts w:cstheme="minorHAnsi"/>
          <w:color w:val="050505"/>
          <w:sz w:val="24"/>
          <w:szCs w:val="24"/>
          <w:shd w:val="clear" w:color="auto" w:fill="FFFFFF"/>
        </w:rPr>
      </w:pPr>
      <w:r>
        <w:rPr>
          <w:rFonts w:cstheme="minorHAnsi"/>
          <w:color w:val="050505"/>
          <w:sz w:val="24"/>
          <w:szCs w:val="24"/>
          <w:shd w:val="clear" w:color="auto" w:fill="FFFFFF"/>
        </w:rPr>
        <w:lastRenderedPageBreak/>
        <w:t xml:space="preserve">● </w:t>
      </w:r>
      <w:r w:rsidR="000A27F8" w:rsidRPr="000A27F8">
        <w:rPr>
          <w:rFonts w:cstheme="minorHAnsi"/>
          <w:color w:val="202122"/>
          <w:sz w:val="21"/>
          <w:szCs w:val="21"/>
          <w:shd w:val="clear" w:color="auto" w:fill="FFFFFF"/>
        </w:rPr>
        <w:t>"</w:t>
      </w:r>
      <w:r w:rsidRPr="00BB09A2">
        <w:rPr>
          <w:rFonts w:cstheme="minorHAnsi"/>
          <w:color w:val="000000"/>
          <w:sz w:val="24"/>
          <w:szCs w:val="24"/>
        </w:rPr>
        <w:t xml:space="preserve">Ion </w:t>
      </w:r>
      <w:proofErr w:type="spellStart"/>
      <w:r w:rsidRPr="00BB09A2">
        <w:rPr>
          <w:rFonts w:cstheme="minorHAnsi"/>
          <w:color w:val="000000"/>
          <w:sz w:val="24"/>
          <w:szCs w:val="24"/>
        </w:rPr>
        <w:t>Mincu</w:t>
      </w:r>
      <w:proofErr w:type="spellEnd"/>
      <w:r w:rsidR="000A27F8" w:rsidRPr="000A27F8">
        <w:rPr>
          <w:rFonts w:cstheme="minorHAnsi"/>
          <w:color w:val="202122"/>
          <w:sz w:val="21"/>
          <w:szCs w:val="21"/>
          <w:shd w:val="clear" w:color="auto" w:fill="FFFFFF"/>
        </w:rPr>
        <w:t>"</w:t>
      </w:r>
      <w:r w:rsidRPr="00BB09A2">
        <w:rPr>
          <w:rFonts w:cstheme="minorHAnsi"/>
          <w:color w:val="000000"/>
          <w:sz w:val="24"/>
          <w:szCs w:val="24"/>
        </w:rPr>
        <w:t xml:space="preserve"> University of Architecture and Urban Planning, </w:t>
      </w:r>
      <w:proofErr w:type="spellStart"/>
      <w:r w:rsidRPr="00BB09A2">
        <w:rPr>
          <w:rFonts w:cstheme="minorHAnsi"/>
          <w:color w:val="202124"/>
          <w:sz w:val="24"/>
          <w:szCs w:val="24"/>
          <w:shd w:val="clear" w:color="auto" w:fill="FFFFFF"/>
        </w:rPr>
        <w:t>Academiei</w:t>
      </w:r>
      <w:proofErr w:type="spellEnd"/>
      <w:r w:rsidRPr="00BB09A2">
        <w:rPr>
          <w:rFonts w:cstheme="minorHAnsi"/>
          <w:color w:val="202124"/>
          <w:sz w:val="24"/>
          <w:szCs w:val="24"/>
          <w:shd w:val="clear" w:color="auto" w:fill="FFFFFF"/>
        </w:rPr>
        <w:t xml:space="preserve"> 18-20, Bucharest.</w:t>
      </w:r>
    </w:p>
    <w:p w14:paraId="2F37C200" w14:textId="77777777" w:rsidR="00B810CB" w:rsidRDefault="00B810CB" w:rsidP="00B810CB">
      <w:pPr>
        <w:rPr>
          <w:rFonts w:cstheme="minorHAnsi"/>
          <w:color w:val="000000"/>
          <w:spacing w:val="8"/>
          <w:sz w:val="24"/>
          <w:szCs w:val="24"/>
        </w:rPr>
      </w:pPr>
    </w:p>
    <w:p w14:paraId="5148D9B3" w14:textId="77777777" w:rsidR="00B810CB" w:rsidRDefault="00B810CB" w:rsidP="00B810CB">
      <w:pPr>
        <w:rPr>
          <w:rFonts w:cstheme="minorHAnsi"/>
          <w:color w:val="000000"/>
          <w:spacing w:val="8"/>
          <w:sz w:val="24"/>
          <w:szCs w:val="24"/>
        </w:rPr>
      </w:pPr>
    </w:p>
    <w:p w14:paraId="1F5129BC" w14:textId="091A4EAC" w:rsidR="00BB09A2" w:rsidRPr="00BB09A2" w:rsidRDefault="00BB09A2" w:rsidP="00B810CB">
      <w:pPr>
        <w:rPr>
          <w:rFonts w:cstheme="minorHAnsi"/>
          <w:color w:val="000000"/>
          <w:spacing w:val="8"/>
          <w:sz w:val="24"/>
          <w:szCs w:val="24"/>
        </w:rPr>
      </w:pPr>
      <w:r w:rsidRPr="00BB09A2">
        <w:rPr>
          <w:rFonts w:cstheme="minorHAnsi"/>
          <w:color w:val="000000"/>
          <w:spacing w:val="8"/>
          <w:sz w:val="24"/>
          <w:szCs w:val="24"/>
        </w:rPr>
        <w:t>Free access.</w:t>
      </w:r>
    </w:p>
    <w:p w14:paraId="07BAD0D7" w14:textId="3330C4B3" w:rsidR="00BB09A2" w:rsidRPr="00BB09A2" w:rsidRDefault="00BB09A2" w:rsidP="00B810CB">
      <w:pPr>
        <w:rPr>
          <w:rFonts w:cstheme="minorHAnsi"/>
          <w:color w:val="000000"/>
          <w:sz w:val="24"/>
          <w:szCs w:val="24"/>
        </w:rPr>
      </w:pPr>
      <w:r w:rsidRPr="00BB09A2">
        <w:rPr>
          <w:rFonts w:cstheme="minorHAnsi"/>
          <w:color w:val="000000"/>
          <w:spacing w:val="8"/>
          <w:sz w:val="24"/>
          <w:szCs w:val="24"/>
        </w:rPr>
        <w:t xml:space="preserve">An exhibition by igloo magazine, powered by </w:t>
      </w:r>
      <w:r w:rsidRPr="00E90346">
        <w:rPr>
          <w:rFonts w:eastAsia="Times New Roman" w:cstheme="minorHAnsi"/>
          <w:color w:val="000000"/>
          <w:sz w:val="24"/>
          <w:szCs w:val="24"/>
        </w:rPr>
        <w:t>Wallonia-Brussels Architecture</w:t>
      </w:r>
      <w:r w:rsidRPr="00BB09A2">
        <w:rPr>
          <w:rFonts w:eastAsia="Times New Roman" w:cstheme="minorHAnsi"/>
          <w:color w:val="000000"/>
          <w:sz w:val="24"/>
          <w:szCs w:val="24"/>
        </w:rPr>
        <w:t xml:space="preserve"> and</w:t>
      </w:r>
      <w:r w:rsidR="00BB3A67">
        <w:rPr>
          <w:rFonts w:eastAsia="Times New Roman" w:cstheme="minorHAnsi"/>
          <w:color w:val="000000"/>
          <w:sz w:val="24"/>
          <w:szCs w:val="24"/>
        </w:rPr>
        <w:t xml:space="preserve"> </w:t>
      </w:r>
      <w:r w:rsidR="00BB3A67" w:rsidRPr="000A27F8">
        <w:rPr>
          <w:rFonts w:cstheme="minorHAnsi"/>
          <w:color w:val="202122"/>
          <w:sz w:val="21"/>
          <w:szCs w:val="21"/>
          <w:shd w:val="clear" w:color="auto" w:fill="FFFFFF"/>
        </w:rPr>
        <w:t>"</w:t>
      </w:r>
      <w:r w:rsidRPr="00BB09A2">
        <w:rPr>
          <w:rFonts w:cstheme="minorHAnsi"/>
          <w:color w:val="000000"/>
          <w:sz w:val="24"/>
          <w:szCs w:val="24"/>
        </w:rPr>
        <w:t>Ion</w:t>
      </w:r>
      <w:r w:rsidR="00BB3A67">
        <w:rPr>
          <w:rFonts w:cstheme="minorHAnsi"/>
          <w:color w:val="000000"/>
          <w:sz w:val="24"/>
          <w:szCs w:val="24"/>
        </w:rPr>
        <w:t xml:space="preserve"> </w:t>
      </w:r>
      <w:proofErr w:type="spellStart"/>
      <w:r w:rsidRPr="00BB09A2">
        <w:rPr>
          <w:rFonts w:cstheme="minorHAnsi"/>
          <w:color w:val="000000"/>
          <w:sz w:val="24"/>
          <w:szCs w:val="24"/>
        </w:rPr>
        <w:t>Mincu</w:t>
      </w:r>
      <w:proofErr w:type="spellEnd"/>
      <w:r w:rsidR="00BB3A67" w:rsidRPr="000A27F8">
        <w:rPr>
          <w:rFonts w:cstheme="minorHAnsi"/>
          <w:color w:val="202122"/>
          <w:sz w:val="21"/>
          <w:szCs w:val="21"/>
          <w:shd w:val="clear" w:color="auto" w:fill="FFFFFF"/>
        </w:rPr>
        <w:t>"</w:t>
      </w:r>
      <w:r w:rsidR="00BB3A67">
        <w:rPr>
          <w:rFonts w:ascii="Arial" w:hAnsi="Arial" w:cs="Arial"/>
          <w:color w:val="202122"/>
          <w:sz w:val="21"/>
          <w:szCs w:val="21"/>
          <w:shd w:val="clear" w:color="auto" w:fill="FFFFFF"/>
        </w:rPr>
        <w:t> </w:t>
      </w:r>
      <w:r>
        <w:rPr>
          <w:rFonts w:cstheme="minorHAnsi"/>
          <w:color w:val="000000"/>
          <w:sz w:val="24"/>
          <w:szCs w:val="24"/>
        </w:rPr>
        <w:t>U</w:t>
      </w:r>
      <w:r w:rsidRPr="00BB09A2">
        <w:rPr>
          <w:rFonts w:cstheme="minorHAnsi"/>
          <w:color w:val="000000"/>
          <w:sz w:val="24"/>
          <w:szCs w:val="24"/>
        </w:rPr>
        <w:t>niversity</w:t>
      </w:r>
      <w:r>
        <w:rPr>
          <w:rFonts w:cstheme="minorHAnsi"/>
          <w:color w:val="000000"/>
          <w:sz w:val="24"/>
          <w:szCs w:val="24"/>
        </w:rPr>
        <w:t xml:space="preserve"> </w:t>
      </w:r>
      <w:r w:rsidRPr="00BB09A2">
        <w:rPr>
          <w:rFonts w:cstheme="minorHAnsi"/>
          <w:color w:val="000000"/>
          <w:sz w:val="24"/>
          <w:szCs w:val="24"/>
        </w:rPr>
        <w:t xml:space="preserve">of Architecture and Urban Planning. </w:t>
      </w:r>
    </w:p>
    <w:p w14:paraId="24EA7CC8" w14:textId="5B90DB4B" w:rsidR="00BB09A2" w:rsidRDefault="00BB09A2" w:rsidP="00B810CB">
      <w:pPr>
        <w:rPr>
          <w:rFonts w:cstheme="minorHAnsi"/>
          <w:color w:val="050505"/>
          <w:sz w:val="24"/>
          <w:szCs w:val="24"/>
          <w:shd w:val="clear" w:color="auto" w:fill="FFFFFF"/>
        </w:rPr>
      </w:pPr>
      <w:r w:rsidRPr="00BB09A2">
        <w:rPr>
          <w:rFonts w:cstheme="minorHAnsi"/>
          <w:color w:val="000000"/>
          <w:sz w:val="24"/>
          <w:szCs w:val="24"/>
        </w:rPr>
        <w:t>Media Partners:</w:t>
      </w:r>
      <w:r w:rsidRPr="00BB09A2">
        <w:rPr>
          <w:rFonts w:cstheme="minorHAnsi"/>
          <w:color w:val="050505"/>
          <w:sz w:val="24"/>
          <w:szCs w:val="24"/>
          <w:shd w:val="clear" w:color="auto" w:fill="FFFFFF"/>
        </w:rPr>
        <w:t> </w:t>
      </w:r>
      <w:proofErr w:type="spellStart"/>
      <w:r w:rsidRPr="00BB09A2">
        <w:rPr>
          <w:rFonts w:cstheme="minorHAnsi"/>
          <w:color w:val="050505"/>
          <w:sz w:val="24"/>
          <w:szCs w:val="24"/>
          <w:shd w:val="clear" w:color="auto" w:fill="FFFFFF"/>
        </w:rPr>
        <w:t>Ordinul</w:t>
      </w:r>
      <w:proofErr w:type="spellEnd"/>
      <w:r w:rsidRPr="00BB09A2">
        <w:rPr>
          <w:rFonts w:cstheme="minorHAnsi"/>
          <w:color w:val="050505"/>
          <w:sz w:val="24"/>
          <w:szCs w:val="24"/>
          <w:shd w:val="clear" w:color="auto" w:fill="FFFFFF"/>
        </w:rPr>
        <w:t xml:space="preserve"> </w:t>
      </w:r>
      <w:proofErr w:type="spellStart"/>
      <w:r w:rsidRPr="00BB09A2">
        <w:rPr>
          <w:rFonts w:cstheme="minorHAnsi"/>
          <w:color w:val="050505"/>
          <w:sz w:val="24"/>
          <w:szCs w:val="24"/>
          <w:shd w:val="clear" w:color="auto" w:fill="FFFFFF"/>
        </w:rPr>
        <w:t>Arhitecților</w:t>
      </w:r>
      <w:proofErr w:type="spellEnd"/>
      <w:r w:rsidRPr="00BB09A2">
        <w:rPr>
          <w:rFonts w:cstheme="minorHAnsi"/>
          <w:color w:val="050505"/>
          <w:sz w:val="24"/>
          <w:szCs w:val="24"/>
          <w:shd w:val="clear" w:color="auto" w:fill="FFFFFF"/>
        </w:rPr>
        <w:t xml:space="preserve"> din </w:t>
      </w:r>
      <w:proofErr w:type="spellStart"/>
      <w:r w:rsidRPr="00BB09A2">
        <w:rPr>
          <w:rFonts w:cstheme="minorHAnsi"/>
          <w:color w:val="050505"/>
          <w:sz w:val="24"/>
          <w:szCs w:val="24"/>
          <w:shd w:val="clear" w:color="auto" w:fill="FFFFFF"/>
        </w:rPr>
        <w:t>România</w:t>
      </w:r>
      <w:proofErr w:type="spellEnd"/>
      <w:r w:rsidRPr="00BB09A2">
        <w:rPr>
          <w:rFonts w:cstheme="minorHAnsi"/>
          <w:color w:val="050505"/>
          <w:sz w:val="24"/>
          <w:szCs w:val="24"/>
          <w:shd w:val="clear" w:color="auto" w:fill="FFFFFF"/>
        </w:rPr>
        <w:t xml:space="preserve">, </w:t>
      </w:r>
      <w:proofErr w:type="spellStart"/>
      <w:r w:rsidR="003C3515" w:rsidRPr="00BB09A2">
        <w:rPr>
          <w:rFonts w:cstheme="minorHAnsi"/>
          <w:color w:val="050505"/>
          <w:sz w:val="24"/>
          <w:szCs w:val="24"/>
          <w:shd w:val="clear" w:color="auto" w:fill="FFFFFF"/>
        </w:rPr>
        <w:t>Ordinul</w:t>
      </w:r>
      <w:proofErr w:type="spellEnd"/>
      <w:r w:rsidR="003C3515" w:rsidRPr="00BB09A2">
        <w:rPr>
          <w:rFonts w:cstheme="minorHAnsi"/>
          <w:color w:val="050505"/>
          <w:sz w:val="24"/>
          <w:szCs w:val="24"/>
          <w:shd w:val="clear" w:color="auto" w:fill="FFFFFF"/>
        </w:rPr>
        <w:t xml:space="preserve"> </w:t>
      </w:r>
      <w:proofErr w:type="spellStart"/>
      <w:r w:rsidR="003C3515" w:rsidRPr="00BB09A2">
        <w:rPr>
          <w:rFonts w:cstheme="minorHAnsi"/>
          <w:color w:val="050505"/>
          <w:sz w:val="24"/>
          <w:szCs w:val="24"/>
          <w:shd w:val="clear" w:color="auto" w:fill="FFFFFF"/>
        </w:rPr>
        <w:t>Arhitecților</w:t>
      </w:r>
      <w:proofErr w:type="spellEnd"/>
      <w:r w:rsidR="003C3515" w:rsidRPr="00BB09A2">
        <w:rPr>
          <w:rFonts w:cstheme="minorHAnsi"/>
          <w:color w:val="050505"/>
          <w:sz w:val="24"/>
          <w:szCs w:val="24"/>
          <w:shd w:val="clear" w:color="auto" w:fill="FFFFFF"/>
        </w:rPr>
        <w:t xml:space="preserve"> din </w:t>
      </w:r>
      <w:proofErr w:type="spellStart"/>
      <w:r w:rsidR="003C3515" w:rsidRPr="00BB09A2">
        <w:rPr>
          <w:rFonts w:cstheme="minorHAnsi"/>
          <w:color w:val="050505"/>
          <w:sz w:val="24"/>
          <w:szCs w:val="24"/>
          <w:shd w:val="clear" w:color="auto" w:fill="FFFFFF"/>
        </w:rPr>
        <w:t>România</w:t>
      </w:r>
      <w:proofErr w:type="spellEnd"/>
      <w:r w:rsidR="003C3515" w:rsidRPr="00BB09A2">
        <w:rPr>
          <w:rFonts w:cstheme="minorHAnsi"/>
          <w:color w:val="050505"/>
          <w:sz w:val="24"/>
          <w:szCs w:val="24"/>
          <w:shd w:val="clear" w:color="auto" w:fill="FFFFFF"/>
        </w:rPr>
        <w:t xml:space="preserve"> </w:t>
      </w:r>
      <w:r w:rsidR="003C3515" w:rsidRPr="00BB09A2">
        <w:rPr>
          <w:rFonts w:cstheme="minorHAnsi"/>
          <w:color w:val="000000"/>
          <w:spacing w:val="8"/>
          <w:sz w:val="24"/>
          <w:szCs w:val="24"/>
        </w:rPr>
        <w:t>–</w:t>
      </w:r>
      <w:r w:rsidR="003C3515">
        <w:rPr>
          <w:rFonts w:cstheme="minorHAnsi"/>
          <w:color w:val="000000"/>
          <w:spacing w:val="8"/>
          <w:sz w:val="24"/>
          <w:szCs w:val="24"/>
        </w:rPr>
        <w:t xml:space="preserve"> </w:t>
      </w:r>
      <w:proofErr w:type="spellStart"/>
      <w:r w:rsidRPr="00BB09A2">
        <w:rPr>
          <w:rFonts w:cstheme="minorHAnsi"/>
          <w:color w:val="050505"/>
          <w:sz w:val="24"/>
          <w:szCs w:val="24"/>
          <w:shd w:val="clear" w:color="auto" w:fill="FFFFFF"/>
        </w:rPr>
        <w:t>Filiala</w:t>
      </w:r>
      <w:proofErr w:type="spellEnd"/>
      <w:r w:rsidRPr="00BB09A2">
        <w:rPr>
          <w:rFonts w:cstheme="minorHAnsi"/>
          <w:color w:val="050505"/>
          <w:sz w:val="24"/>
          <w:szCs w:val="24"/>
          <w:shd w:val="clear" w:color="auto" w:fill="FFFFFF"/>
        </w:rPr>
        <w:t xml:space="preserve"> </w:t>
      </w:r>
      <w:proofErr w:type="spellStart"/>
      <w:r w:rsidRPr="00BB09A2">
        <w:rPr>
          <w:rFonts w:cstheme="minorHAnsi"/>
          <w:color w:val="050505"/>
          <w:sz w:val="24"/>
          <w:szCs w:val="24"/>
          <w:shd w:val="clear" w:color="auto" w:fill="FFFFFF"/>
        </w:rPr>
        <w:t>București</w:t>
      </w:r>
      <w:proofErr w:type="spellEnd"/>
      <w:r w:rsidRPr="00BB09A2">
        <w:rPr>
          <w:rFonts w:cstheme="minorHAnsi"/>
          <w:color w:val="050505"/>
          <w:sz w:val="24"/>
          <w:szCs w:val="24"/>
          <w:shd w:val="clear" w:color="auto" w:fill="FFFFFF"/>
        </w:rPr>
        <w:t xml:space="preserve">, The Institute, </w:t>
      </w:r>
      <w:proofErr w:type="spellStart"/>
      <w:r w:rsidRPr="00BB09A2">
        <w:rPr>
          <w:rFonts w:cstheme="minorHAnsi"/>
          <w:color w:val="050505"/>
          <w:sz w:val="24"/>
          <w:szCs w:val="24"/>
          <w:shd w:val="clear" w:color="auto" w:fill="FFFFFF"/>
        </w:rPr>
        <w:t>Arhitext</w:t>
      </w:r>
      <w:proofErr w:type="spellEnd"/>
      <w:r w:rsidRPr="00BB09A2">
        <w:rPr>
          <w:rFonts w:cstheme="minorHAnsi"/>
          <w:color w:val="050505"/>
          <w:sz w:val="24"/>
          <w:szCs w:val="24"/>
          <w:shd w:val="clear" w:color="auto" w:fill="FFFFFF"/>
        </w:rPr>
        <w:t>, De-a</w:t>
      </w:r>
      <w:r>
        <w:rPr>
          <w:rFonts w:cstheme="minorHAnsi"/>
          <w:color w:val="050505"/>
          <w:sz w:val="24"/>
          <w:szCs w:val="24"/>
          <w:shd w:val="clear" w:color="auto" w:fill="FFFFFF"/>
        </w:rPr>
        <w:t xml:space="preserve"> </w:t>
      </w:r>
      <w:proofErr w:type="spellStart"/>
      <w:r w:rsidRPr="00BB09A2">
        <w:rPr>
          <w:rFonts w:cstheme="minorHAnsi"/>
          <w:color w:val="050505"/>
          <w:sz w:val="24"/>
          <w:szCs w:val="24"/>
          <w:shd w:val="clear" w:color="auto" w:fill="FFFFFF"/>
        </w:rPr>
        <w:t>Arhitectura</w:t>
      </w:r>
      <w:proofErr w:type="spellEnd"/>
      <w:r w:rsidRPr="00BB09A2">
        <w:rPr>
          <w:rFonts w:cstheme="minorHAnsi"/>
          <w:color w:val="050505"/>
          <w:sz w:val="24"/>
          <w:szCs w:val="24"/>
          <w:shd w:val="clear" w:color="auto" w:fill="FFFFFF"/>
        </w:rPr>
        <w:t xml:space="preserve">, Feeder, </w:t>
      </w:r>
      <w:proofErr w:type="spellStart"/>
      <w:r w:rsidRPr="00BB09A2">
        <w:rPr>
          <w:rFonts w:cstheme="minorHAnsi"/>
          <w:color w:val="050505"/>
          <w:sz w:val="24"/>
          <w:szCs w:val="24"/>
          <w:shd w:val="clear" w:color="auto" w:fill="FFFFFF"/>
        </w:rPr>
        <w:t>Asociația</w:t>
      </w:r>
      <w:proofErr w:type="spellEnd"/>
      <w:r w:rsidRPr="00BB09A2">
        <w:rPr>
          <w:rFonts w:cstheme="minorHAnsi"/>
          <w:color w:val="050505"/>
          <w:sz w:val="24"/>
          <w:szCs w:val="24"/>
          <w:shd w:val="clear" w:color="auto" w:fill="FFFFFF"/>
        </w:rPr>
        <w:t xml:space="preserve"> </w:t>
      </w:r>
      <w:proofErr w:type="spellStart"/>
      <w:r w:rsidRPr="00BB09A2">
        <w:rPr>
          <w:rFonts w:cstheme="minorHAnsi"/>
          <w:color w:val="050505"/>
          <w:sz w:val="24"/>
          <w:szCs w:val="24"/>
          <w:shd w:val="clear" w:color="auto" w:fill="FFFFFF"/>
        </w:rPr>
        <w:t>Studenților</w:t>
      </w:r>
      <w:proofErr w:type="spellEnd"/>
      <w:r w:rsidRPr="00BB09A2">
        <w:rPr>
          <w:rFonts w:cstheme="minorHAnsi"/>
          <w:color w:val="050505"/>
          <w:sz w:val="24"/>
          <w:szCs w:val="24"/>
          <w:shd w:val="clear" w:color="auto" w:fill="FFFFFF"/>
        </w:rPr>
        <w:t xml:space="preserve"> </w:t>
      </w:r>
      <w:proofErr w:type="spellStart"/>
      <w:r w:rsidRPr="00BB09A2">
        <w:rPr>
          <w:rFonts w:cstheme="minorHAnsi"/>
          <w:color w:val="050505"/>
          <w:sz w:val="24"/>
          <w:szCs w:val="24"/>
          <w:shd w:val="clear" w:color="auto" w:fill="FFFFFF"/>
        </w:rPr>
        <w:t>Arhitecți</w:t>
      </w:r>
      <w:proofErr w:type="spellEnd"/>
      <w:r w:rsidRPr="00BB09A2">
        <w:rPr>
          <w:rFonts w:cstheme="minorHAnsi"/>
          <w:color w:val="050505"/>
          <w:sz w:val="24"/>
          <w:szCs w:val="24"/>
          <w:shd w:val="clear" w:color="auto" w:fill="FFFFFF"/>
        </w:rPr>
        <w:t xml:space="preserve"> </w:t>
      </w:r>
      <w:proofErr w:type="spellStart"/>
      <w:r w:rsidRPr="00BB09A2">
        <w:rPr>
          <w:rFonts w:cstheme="minorHAnsi"/>
          <w:color w:val="050505"/>
          <w:sz w:val="24"/>
          <w:szCs w:val="24"/>
          <w:shd w:val="clear" w:color="auto" w:fill="FFFFFF"/>
        </w:rPr>
        <w:t>și</w:t>
      </w:r>
      <w:proofErr w:type="spellEnd"/>
      <w:r w:rsidRPr="00BB09A2">
        <w:rPr>
          <w:rFonts w:cstheme="minorHAnsi"/>
          <w:color w:val="050505"/>
          <w:sz w:val="24"/>
          <w:szCs w:val="24"/>
          <w:shd w:val="clear" w:color="auto" w:fill="FFFFFF"/>
        </w:rPr>
        <w:t xml:space="preserve"> </w:t>
      </w:r>
      <w:proofErr w:type="spellStart"/>
      <w:r w:rsidRPr="00BB09A2">
        <w:rPr>
          <w:rFonts w:cstheme="minorHAnsi"/>
          <w:color w:val="050505"/>
          <w:sz w:val="24"/>
          <w:szCs w:val="24"/>
          <w:shd w:val="clear" w:color="auto" w:fill="FFFFFF"/>
        </w:rPr>
        <w:t>Urbaniști</w:t>
      </w:r>
      <w:proofErr w:type="spellEnd"/>
      <w:r w:rsidRPr="00BB09A2">
        <w:rPr>
          <w:rFonts w:cstheme="minorHAnsi"/>
          <w:color w:val="050505"/>
          <w:sz w:val="24"/>
          <w:szCs w:val="24"/>
          <w:shd w:val="clear" w:color="auto" w:fill="FFFFFF"/>
        </w:rPr>
        <w:t xml:space="preserve"> „Ion </w:t>
      </w:r>
      <w:proofErr w:type="spellStart"/>
      <w:r w:rsidRPr="00BB09A2">
        <w:rPr>
          <w:rFonts w:cstheme="minorHAnsi"/>
          <w:color w:val="050505"/>
          <w:sz w:val="24"/>
          <w:szCs w:val="24"/>
          <w:shd w:val="clear" w:color="auto" w:fill="FFFFFF"/>
        </w:rPr>
        <w:t>Mincu</w:t>
      </w:r>
      <w:proofErr w:type="spellEnd"/>
      <w:r w:rsidRPr="00BB09A2">
        <w:rPr>
          <w:rFonts w:cstheme="minorHAnsi"/>
          <w:color w:val="050505"/>
          <w:sz w:val="24"/>
          <w:szCs w:val="24"/>
          <w:shd w:val="clear" w:color="auto" w:fill="FFFFFF"/>
        </w:rPr>
        <w:t>”.</w:t>
      </w:r>
    </w:p>
    <w:p w14:paraId="10FDE30C" w14:textId="77777777" w:rsidR="00C324D9" w:rsidRDefault="00C324D9" w:rsidP="00B810CB">
      <w:pPr>
        <w:rPr>
          <w:rFonts w:cstheme="minorHAnsi"/>
          <w:color w:val="050505"/>
          <w:sz w:val="24"/>
          <w:szCs w:val="24"/>
          <w:shd w:val="clear" w:color="auto" w:fill="FFFFFF"/>
        </w:rPr>
      </w:pPr>
    </w:p>
    <w:p w14:paraId="5D6D8C16" w14:textId="480F4633" w:rsidR="00C324D9" w:rsidRDefault="00C324D9" w:rsidP="00B810CB">
      <w:pPr>
        <w:rPr>
          <w:rFonts w:cstheme="minorHAnsi"/>
          <w:color w:val="050505"/>
          <w:sz w:val="24"/>
          <w:szCs w:val="24"/>
          <w:shd w:val="clear" w:color="auto" w:fill="FFFFFF"/>
        </w:rPr>
      </w:pPr>
      <w:r>
        <w:rPr>
          <w:rFonts w:cstheme="minorHAnsi"/>
          <w:color w:val="050505"/>
          <w:sz w:val="24"/>
          <w:szCs w:val="24"/>
          <w:shd w:val="clear" w:color="auto" w:fill="FFFFFF"/>
        </w:rPr>
        <w:t>---</w:t>
      </w:r>
    </w:p>
    <w:p w14:paraId="0F827F76" w14:textId="74B4C86F" w:rsidR="00885CAF" w:rsidRDefault="009260D4" w:rsidP="00B810CB">
      <w:pPr>
        <w:rPr>
          <w:rFonts w:cstheme="minorHAnsi"/>
          <w:color w:val="050505"/>
          <w:sz w:val="24"/>
          <w:szCs w:val="24"/>
          <w:shd w:val="clear" w:color="auto" w:fill="FFFFFF"/>
        </w:rPr>
      </w:pPr>
      <w:hyperlink r:id="rId7" w:history="1">
        <w:r w:rsidR="00885CAF" w:rsidRPr="00885CAF">
          <w:rPr>
            <w:rStyle w:val="Lienhypertexte"/>
            <w:rFonts w:cstheme="minorHAnsi"/>
            <w:sz w:val="24"/>
            <w:szCs w:val="24"/>
            <w:shd w:val="clear" w:color="auto" w:fill="FFFFFF"/>
          </w:rPr>
          <w:t>Facebook</w:t>
        </w:r>
      </w:hyperlink>
      <w:r w:rsidR="00885CAF">
        <w:rPr>
          <w:rFonts w:cstheme="minorHAnsi"/>
          <w:color w:val="050505"/>
          <w:sz w:val="24"/>
          <w:szCs w:val="24"/>
          <w:shd w:val="clear" w:color="auto" w:fill="FFFFFF"/>
        </w:rPr>
        <w:t xml:space="preserve"> event.</w:t>
      </w:r>
    </w:p>
    <w:p w14:paraId="567A39E4" w14:textId="46CAC695" w:rsidR="00885CAF" w:rsidRPr="00BB09A2" w:rsidRDefault="00885CAF" w:rsidP="00B810CB">
      <w:pPr>
        <w:rPr>
          <w:rFonts w:cstheme="minorHAnsi"/>
          <w:color w:val="050505"/>
          <w:sz w:val="24"/>
          <w:szCs w:val="24"/>
          <w:shd w:val="clear" w:color="auto" w:fill="FFFFFF"/>
        </w:rPr>
      </w:pPr>
      <w:r>
        <w:rPr>
          <w:rFonts w:cstheme="minorHAnsi"/>
          <w:color w:val="050505"/>
          <w:sz w:val="24"/>
          <w:szCs w:val="24"/>
          <w:shd w:val="clear" w:color="auto" w:fill="FFFFFF"/>
        </w:rPr>
        <w:t xml:space="preserve">Follow us on </w:t>
      </w:r>
      <w:hyperlink r:id="rId8" w:history="1">
        <w:r w:rsidRPr="00885CAF">
          <w:rPr>
            <w:rStyle w:val="Lienhypertexte"/>
            <w:rFonts w:cstheme="minorHAnsi"/>
            <w:sz w:val="24"/>
            <w:szCs w:val="24"/>
            <w:shd w:val="clear" w:color="auto" w:fill="FFFFFF"/>
          </w:rPr>
          <w:t>Instagram</w:t>
        </w:r>
      </w:hyperlink>
      <w:r>
        <w:rPr>
          <w:rFonts w:cstheme="minorHAnsi"/>
          <w:color w:val="050505"/>
          <w:sz w:val="24"/>
          <w:szCs w:val="24"/>
          <w:shd w:val="clear" w:color="auto" w:fill="FFFFFF"/>
        </w:rPr>
        <w:t xml:space="preserve"> and </w:t>
      </w:r>
      <w:hyperlink r:id="rId9" w:history="1">
        <w:r w:rsidRPr="00885CAF">
          <w:rPr>
            <w:rStyle w:val="Lienhypertexte"/>
            <w:rFonts w:cstheme="minorHAnsi"/>
            <w:sz w:val="24"/>
            <w:szCs w:val="24"/>
            <w:shd w:val="clear" w:color="auto" w:fill="FFFFFF"/>
          </w:rPr>
          <w:t>igloo.ro.</w:t>
        </w:r>
      </w:hyperlink>
    </w:p>
    <w:sectPr w:rsidR="00885CAF" w:rsidRPr="00BB09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E1A1" w14:textId="77777777" w:rsidR="007A45D6" w:rsidRDefault="007A45D6" w:rsidP="00C06B60">
      <w:pPr>
        <w:spacing w:after="0" w:line="240" w:lineRule="auto"/>
      </w:pPr>
      <w:r>
        <w:separator/>
      </w:r>
    </w:p>
  </w:endnote>
  <w:endnote w:type="continuationSeparator" w:id="0">
    <w:p w14:paraId="3ACEB5AA" w14:textId="77777777" w:rsidR="007A45D6" w:rsidRDefault="007A45D6" w:rsidP="00C0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64E4" w14:textId="77777777" w:rsidR="007A45D6" w:rsidRDefault="007A45D6" w:rsidP="00C06B60">
      <w:pPr>
        <w:spacing w:after="0" w:line="240" w:lineRule="auto"/>
      </w:pPr>
      <w:r>
        <w:separator/>
      </w:r>
    </w:p>
  </w:footnote>
  <w:footnote w:type="continuationSeparator" w:id="0">
    <w:p w14:paraId="552B0976" w14:textId="77777777" w:rsidR="007A45D6" w:rsidRDefault="007A45D6" w:rsidP="00C06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20E4" w14:textId="14ED9481" w:rsidR="00C06B60" w:rsidRDefault="00C06B60" w:rsidP="00C06B60">
    <w:pPr>
      <w:pStyle w:val="En-tte"/>
      <w:jc w:val="center"/>
    </w:pPr>
    <w:r>
      <w:rPr>
        <w:noProof/>
        <w:lang w:val="fr-BE" w:eastAsia="fr-BE"/>
      </w:rPr>
      <w:drawing>
        <wp:inline distT="0" distB="0" distL="0" distR="0" wp14:anchorId="7966CA63" wp14:editId="01297708">
          <wp:extent cx="12192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9200" cy="66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2"/>
    <w:rsid w:val="00064E11"/>
    <w:rsid w:val="000A27F8"/>
    <w:rsid w:val="001D2364"/>
    <w:rsid w:val="003057B5"/>
    <w:rsid w:val="003C3515"/>
    <w:rsid w:val="003E0489"/>
    <w:rsid w:val="004305BA"/>
    <w:rsid w:val="004F4CBA"/>
    <w:rsid w:val="00715414"/>
    <w:rsid w:val="00783215"/>
    <w:rsid w:val="007941B9"/>
    <w:rsid w:val="007A45D6"/>
    <w:rsid w:val="00885CAF"/>
    <w:rsid w:val="009260D4"/>
    <w:rsid w:val="009A58E0"/>
    <w:rsid w:val="00A3117B"/>
    <w:rsid w:val="00B44179"/>
    <w:rsid w:val="00B810CB"/>
    <w:rsid w:val="00BB09A2"/>
    <w:rsid w:val="00BB3A67"/>
    <w:rsid w:val="00BD737A"/>
    <w:rsid w:val="00C06B60"/>
    <w:rsid w:val="00C324D9"/>
    <w:rsid w:val="00DF24F9"/>
    <w:rsid w:val="00DF3082"/>
    <w:rsid w:val="00ED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308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85CAF"/>
    <w:rPr>
      <w:color w:val="0563C1" w:themeColor="hyperlink"/>
      <w:u w:val="single"/>
    </w:rPr>
  </w:style>
  <w:style w:type="character" w:customStyle="1" w:styleId="UnresolvedMention">
    <w:name w:val="Unresolved Mention"/>
    <w:basedOn w:val="Policepardfaut"/>
    <w:uiPriority w:val="99"/>
    <w:semiHidden/>
    <w:unhideWhenUsed/>
    <w:rsid w:val="00885CAF"/>
    <w:rPr>
      <w:color w:val="605E5C"/>
      <w:shd w:val="clear" w:color="auto" w:fill="E1DFDD"/>
    </w:rPr>
  </w:style>
  <w:style w:type="character" w:styleId="Lienhypertextesuivivisit">
    <w:name w:val="FollowedHyperlink"/>
    <w:basedOn w:val="Policepardfaut"/>
    <w:uiPriority w:val="99"/>
    <w:semiHidden/>
    <w:unhideWhenUsed/>
    <w:rsid w:val="00885CAF"/>
    <w:rPr>
      <w:color w:val="954F72" w:themeColor="followedHyperlink"/>
      <w:u w:val="single"/>
    </w:rPr>
  </w:style>
  <w:style w:type="paragraph" w:styleId="En-tte">
    <w:name w:val="header"/>
    <w:basedOn w:val="Normal"/>
    <w:link w:val="En-tteCar"/>
    <w:uiPriority w:val="99"/>
    <w:unhideWhenUsed/>
    <w:rsid w:val="00C06B60"/>
    <w:pPr>
      <w:tabs>
        <w:tab w:val="center" w:pos="4513"/>
        <w:tab w:val="right" w:pos="9026"/>
      </w:tabs>
      <w:spacing w:after="0" w:line="240" w:lineRule="auto"/>
    </w:pPr>
  </w:style>
  <w:style w:type="character" w:customStyle="1" w:styleId="En-tteCar">
    <w:name w:val="En-tête Car"/>
    <w:basedOn w:val="Policepardfaut"/>
    <w:link w:val="En-tte"/>
    <w:uiPriority w:val="99"/>
    <w:rsid w:val="00C06B60"/>
  </w:style>
  <w:style w:type="paragraph" w:styleId="Pieddepage">
    <w:name w:val="footer"/>
    <w:basedOn w:val="Normal"/>
    <w:link w:val="PieddepageCar"/>
    <w:uiPriority w:val="99"/>
    <w:unhideWhenUsed/>
    <w:rsid w:val="00C06B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06B60"/>
  </w:style>
  <w:style w:type="paragraph" w:styleId="Textedebulles">
    <w:name w:val="Balloon Text"/>
    <w:basedOn w:val="Normal"/>
    <w:link w:val="TextedebullesCar"/>
    <w:uiPriority w:val="99"/>
    <w:semiHidden/>
    <w:unhideWhenUsed/>
    <w:rsid w:val="00926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308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85CAF"/>
    <w:rPr>
      <w:color w:val="0563C1" w:themeColor="hyperlink"/>
      <w:u w:val="single"/>
    </w:rPr>
  </w:style>
  <w:style w:type="character" w:customStyle="1" w:styleId="UnresolvedMention">
    <w:name w:val="Unresolved Mention"/>
    <w:basedOn w:val="Policepardfaut"/>
    <w:uiPriority w:val="99"/>
    <w:semiHidden/>
    <w:unhideWhenUsed/>
    <w:rsid w:val="00885CAF"/>
    <w:rPr>
      <w:color w:val="605E5C"/>
      <w:shd w:val="clear" w:color="auto" w:fill="E1DFDD"/>
    </w:rPr>
  </w:style>
  <w:style w:type="character" w:styleId="Lienhypertextesuivivisit">
    <w:name w:val="FollowedHyperlink"/>
    <w:basedOn w:val="Policepardfaut"/>
    <w:uiPriority w:val="99"/>
    <w:semiHidden/>
    <w:unhideWhenUsed/>
    <w:rsid w:val="00885CAF"/>
    <w:rPr>
      <w:color w:val="954F72" w:themeColor="followedHyperlink"/>
      <w:u w:val="single"/>
    </w:rPr>
  </w:style>
  <w:style w:type="paragraph" w:styleId="En-tte">
    <w:name w:val="header"/>
    <w:basedOn w:val="Normal"/>
    <w:link w:val="En-tteCar"/>
    <w:uiPriority w:val="99"/>
    <w:unhideWhenUsed/>
    <w:rsid w:val="00C06B60"/>
    <w:pPr>
      <w:tabs>
        <w:tab w:val="center" w:pos="4513"/>
        <w:tab w:val="right" w:pos="9026"/>
      </w:tabs>
      <w:spacing w:after="0" w:line="240" w:lineRule="auto"/>
    </w:pPr>
  </w:style>
  <w:style w:type="character" w:customStyle="1" w:styleId="En-tteCar">
    <w:name w:val="En-tête Car"/>
    <w:basedOn w:val="Policepardfaut"/>
    <w:link w:val="En-tte"/>
    <w:uiPriority w:val="99"/>
    <w:rsid w:val="00C06B60"/>
  </w:style>
  <w:style w:type="paragraph" w:styleId="Pieddepage">
    <w:name w:val="footer"/>
    <w:basedOn w:val="Normal"/>
    <w:link w:val="PieddepageCar"/>
    <w:uiPriority w:val="99"/>
    <w:unhideWhenUsed/>
    <w:rsid w:val="00C06B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06B60"/>
  </w:style>
  <w:style w:type="paragraph" w:styleId="Textedebulles">
    <w:name w:val="Balloon Text"/>
    <w:basedOn w:val="Normal"/>
    <w:link w:val="TextedebullesCar"/>
    <w:uiPriority w:val="99"/>
    <w:semiHidden/>
    <w:unhideWhenUsed/>
    <w:rsid w:val="00926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nstagram.com/igloo.magazine/" TargetMode="External"/><Relationship Id="rId3" Type="http://schemas.openxmlformats.org/officeDocument/2006/relationships/settings" Target="settings.xml"/><Relationship Id="rId7" Type="http://schemas.openxmlformats.org/officeDocument/2006/relationships/hyperlink" Target="https://www.facebook.com/events/498704538604010?ref=newsfee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gloo.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2591</Characters>
  <Application>Microsoft Office Word</Application>
  <DocSecurity>4</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Badea</dc:creator>
  <cp:lastModifiedBy>Cinal Selda</cp:lastModifiedBy>
  <cp:revision>2</cp:revision>
  <dcterms:created xsi:type="dcterms:W3CDTF">2022-05-23T14:43:00Z</dcterms:created>
  <dcterms:modified xsi:type="dcterms:W3CDTF">2022-05-23T14:43:00Z</dcterms:modified>
</cp:coreProperties>
</file>